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EDAB">
      <w:pPr>
        <w:pStyle w:val="3"/>
        <w:jc w:val="center"/>
        <w:rPr>
          <w:rFonts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</w:rPr>
        <w:t>盐城市</w:t>
      </w:r>
      <w:r>
        <w:rPr>
          <w:rFonts w:hint="eastAsia" w:ascii="思源黑体" w:hAnsi="思源黑体" w:eastAsia="思源黑体" w:cs="思源黑体"/>
          <w:lang w:val="en-US" w:eastAsia="zh-CN"/>
        </w:rPr>
        <w:t>第一人民医院</w:t>
      </w:r>
      <w:r>
        <w:rPr>
          <w:rFonts w:hint="eastAsia" w:ascii="思源黑体" w:hAnsi="思源黑体" w:eastAsia="思源黑体" w:cs="思源黑体"/>
        </w:rPr>
        <w:t>设备</w:t>
      </w:r>
      <w:r>
        <w:rPr>
          <w:rFonts w:hint="eastAsia" w:ascii="思源黑体" w:hAnsi="思源黑体" w:eastAsia="思源黑体" w:cs="思源黑体"/>
          <w:lang w:val="en-US" w:eastAsia="zh-CN"/>
        </w:rPr>
        <w:t>调研</w:t>
      </w:r>
      <w:r>
        <w:rPr>
          <w:rFonts w:hint="eastAsia" w:ascii="思源黑体" w:hAnsi="思源黑体" w:eastAsia="思源黑体" w:cs="思源黑体"/>
        </w:rPr>
        <w:t>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D80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53E30217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经销公司</w:t>
            </w:r>
          </w:p>
        </w:tc>
        <w:tc>
          <w:tcPr>
            <w:tcW w:w="6392" w:type="dxa"/>
            <w:gridSpan w:val="3"/>
            <w:vAlign w:val="center"/>
          </w:tcPr>
          <w:p w14:paraId="449C1E49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F4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2F83C648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43F374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1A2AE9F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7455E4F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819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5616D43F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设备名称</w:t>
            </w:r>
          </w:p>
        </w:tc>
        <w:tc>
          <w:tcPr>
            <w:tcW w:w="2130" w:type="dxa"/>
            <w:vAlign w:val="center"/>
          </w:tcPr>
          <w:p w14:paraId="39BF291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20B6655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生产厂家</w:t>
            </w:r>
          </w:p>
        </w:tc>
        <w:tc>
          <w:tcPr>
            <w:tcW w:w="2131" w:type="dxa"/>
            <w:vAlign w:val="center"/>
          </w:tcPr>
          <w:p w14:paraId="1DF4D40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CD0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13B7B6A9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规格型号</w:t>
            </w:r>
          </w:p>
        </w:tc>
        <w:tc>
          <w:tcPr>
            <w:tcW w:w="2130" w:type="dxa"/>
            <w:vAlign w:val="center"/>
          </w:tcPr>
          <w:p w14:paraId="376FE202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71A3CA71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eastAsia="zh-CN"/>
              </w:rPr>
              <w:t>质保年限</w:t>
            </w:r>
          </w:p>
        </w:tc>
        <w:tc>
          <w:tcPr>
            <w:tcW w:w="2131" w:type="dxa"/>
            <w:vAlign w:val="center"/>
          </w:tcPr>
          <w:p w14:paraId="0BC35C3E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457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shd w:val="clear" w:color="auto" w:fill="auto"/>
            <w:vAlign w:val="center"/>
          </w:tcPr>
          <w:p w14:paraId="4E15EB98">
            <w:pPr>
              <w:jc w:val="center"/>
              <w:rPr>
                <w:rFonts w:hint="default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 w:val="24"/>
                <w:lang w:eastAsia="zh-CN"/>
              </w:rPr>
              <w:t>产品报价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F3EA73E">
            <w:pPr>
              <w:jc w:val="center"/>
              <w:rPr>
                <w:rFonts w:hint="eastAsia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9C4978E">
            <w:pPr>
              <w:jc w:val="center"/>
              <w:rPr>
                <w:rFonts w:hint="default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保修报价（元/年）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2E78E5">
            <w:pPr>
              <w:jc w:val="both"/>
              <w:rPr>
                <w:rFonts w:hint="eastAsia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68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4933DE73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江苏省收费目录</w:t>
            </w:r>
          </w:p>
        </w:tc>
        <w:tc>
          <w:tcPr>
            <w:tcW w:w="2130" w:type="dxa"/>
            <w:vAlign w:val="center"/>
          </w:tcPr>
          <w:p w14:paraId="422A349B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1EC52DF8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收费价格</w:t>
            </w:r>
          </w:p>
        </w:tc>
        <w:tc>
          <w:tcPr>
            <w:tcW w:w="2131" w:type="dxa"/>
            <w:vAlign w:val="center"/>
          </w:tcPr>
          <w:p w14:paraId="513837EC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45CD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7F11F40E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配套耗材名称</w:t>
            </w:r>
          </w:p>
        </w:tc>
        <w:tc>
          <w:tcPr>
            <w:tcW w:w="2130" w:type="dxa"/>
            <w:vAlign w:val="center"/>
          </w:tcPr>
          <w:p w14:paraId="58349697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阳光平台编码</w:t>
            </w:r>
          </w:p>
        </w:tc>
        <w:tc>
          <w:tcPr>
            <w:tcW w:w="2131" w:type="dxa"/>
            <w:vAlign w:val="center"/>
          </w:tcPr>
          <w:p w14:paraId="69A7EFEB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耗材单价</w:t>
            </w:r>
          </w:p>
        </w:tc>
        <w:tc>
          <w:tcPr>
            <w:tcW w:w="2131" w:type="dxa"/>
            <w:vAlign w:val="center"/>
          </w:tcPr>
          <w:p w14:paraId="4C2C1E7C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是否单独收费</w:t>
            </w:r>
          </w:p>
        </w:tc>
      </w:tr>
      <w:tr w14:paraId="40BD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2D0DEE18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3189778D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726843F5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13AD3AB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5AA8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7221D17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0ED2F955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363409C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2BD67D2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245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0" w:type="dxa"/>
            <w:gridSpan w:val="2"/>
            <w:vAlign w:val="center"/>
          </w:tcPr>
          <w:p w14:paraId="79212212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以上耗材是否开放</w:t>
            </w:r>
          </w:p>
        </w:tc>
        <w:tc>
          <w:tcPr>
            <w:tcW w:w="4262" w:type="dxa"/>
            <w:gridSpan w:val="2"/>
            <w:vAlign w:val="center"/>
          </w:tcPr>
          <w:p w14:paraId="7ABA6B3A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BF0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exact"/>
        </w:trPr>
        <w:tc>
          <w:tcPr>
            <w:tcW w:w="8522" w:type="dxa"/>
            <w:gridSpan w:val="4"/>
          </w:tcPr>
          <w:p w14:paraId="6C299B42">
            <w:pPr>
              <w:tabs>
                <w:tab w:val="left" w:pos="1699"/>
              </w:tabs>
              <w:jc w:val="left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产品综合性能（包括但不限于技术性能、产品优势、满足临床应用等方面）：</w:t>
            </w:r>
          </w:p>
        </w:tc>
      </w:tr>
      <w:tr w14:paraId="6DCF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exact"/>
        </w:trPr>
        <w:tc>
          <w:tcPr>
            <w:tcW w:w="8522" w:type="dxa"/>
            <w:gridSpan w:val="4"/>
          </w:tcPr>
          <w:p w14:paraId="738F8A6E">
            <w:pPr>
              <w:keepNext w:val="0"/>
              <w:keepLines w:val="0"/>
              <w:pageBreakBefore w:val="0"/>
              <w:widowControl w:val="0"/>
              <w:tabs>
                <w:tab w:val="left" w:pos="16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售后服务方案（包含但不限于响应时间，回访巡检方案、故障解决措施、技术人员保障、备品配件价格、本地化服务方案等方面）：</w:t>
            </w:r>
          </w:p>
        </w:tc>
      </w:tr>
    </w:tbl>
    <w:p w14:paraId="37DB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等线" w:hAnsi="等线" w:eastAsia="等线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">
    <w:altName w:val="微软雅黑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Y2FlNGNjZGE0ZDdmMWEwN2NiM2M3MTk1ZmQ3Y2YifQ=="/>
  </w:docVars>
  <w:rsids>
    <w:rsidRoot w:val="5FF69056"/>
    <w:rsid w:val="00003E08"/>
    <w:rsid w:val="00A0374D"/>
    <w:rsid w:val="00C95A2C"/>
    <w:rsid w:val="09EB5F03"/>
    <w:rsid w:val="0E6A0948"/>
    <w:rsid w:val="1B5B6B8C"/>
    <w:rsid w:val="1D0840B9"/>
    <w:rsid w:val="2AC71398"/>
    <w:rsid w:val="311B41FC"/>
    <w:rsid w:val="3D151B96"/>
    <w:rsid w:val="420E70CB"/>
    <w:rsid w:val="4CC95300"/>
    <w:rsid w:val="4E013DEC"/>
    <w:rsid w:val="4E1C4DE1"/>
    <w:rsid w:val="4F033A83"/>
    <w:rsid w:val="59F642DA"/>
    <w:rsid w:val="5E961773"/>
    <w:rsid w:val="5F2931A3"/>
    <w:rsid w:val="5FF69056"/>
    <w:rsid w:val="62E0626E"/>
    <w:rsid w:val="6464378D"/>
    <w:rsid w:val="65B63F47"/>
    <w:rsid w:val="6A5E7B1F"/>
    <w:rsid w:val="7C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</Lines>
  <Paragraphs>1</Paragraphs>
  <TotalTime>4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2020-02-27T00:23:00Z</dcterms:created>
  <dc:creator>mcgill</dc:creator>
  <cp:lastModifiedBy>李伟</cp:lastModifiedBy>
  <cp:lastPrinted>2020-02-27T00:22:00Z</cp:lastPrinted>
  <dcterms:modified xsi:type="dcterms:W3CDTF">2025-09-19T02:31:07Z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05BFDD841E9540F8BE628B237FD4E975_12</vt:lpwstr>
  </property>
  <property fmtid="{D5CDD505-2E9C-101B-9397-08002B2CF9AE}" pid="4" name="KSOTemplateDocerSaveRecord">
    <vt:lpwstr>eyJoZGlkIjoiZTNlY2FlNGNjZGE0ZDdmMWEwN2NiM2M3MTk1ZmQ3Y2YiLCJ1c2VySWQiOiIxNjI1NDQ2ODU1In0=</vt:lpwstr>
  </property>
</Properties>
</file>