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120"/>
        <w:jc w:val="center"/>
        <w:rPr>
          <w:lang w:eastAsia="zh-CN"/>
        </w:rPr>
      </w:pPr>
      <w:r>
        <w:rPr>
          <w:rFonts w:ascii="Times New Roman" w:hAnsi="Times New Roman" w:eastAsia="黑体"/>
          <w:b w:val="0"/>
          <w:bCs w:val="0"/>
          <w:color w:val="auto"/>
          <w:sz w:val="28"/>
          <w:lang w:eastAsia="zh-CN"/>
        </w:rPr>
        <w:t>免除/</w:t>
      </w:r>
      <w:r>
        <w:rPr>
          <w:rFonts w:hint="eastAsia" w:ascii="Times New Roman" w:hAnsi="Times New Roman" w:eastAsia="黑体"/>
          <w:b w:val="0"/>
          <w:bCs w:val="0"/>
          <w:color w:val="auto"/>
          <w:sz w:val="28"/>
          <w:lang w:eastAsia="zh-CN"/>
        </w:rPr>
        <w:t>免签知情同意书申请表</w:t>
      </w:r>
      <w:bookmarkStart w:id="0" w:name="_GoBack"/>
      <w:bookmarkEnd w:id="0"/>
    </w:p>
    <w:tbl>
      <w:tblPr>
        <w:tblStyle w:val="7"/>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1333"/>
        <w:gridCol w:w="46"/>
        <w:gridCol w:w="2125"/>
        <w:gridCol w:w="84"/>
        <w:gridCol w:w="1629"/>
        <w:gridCol w:w="626"/>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9"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项目名称</w:t>
            </w:r>
          </w:p>
        </w:tc>
        <w:tc>
          <w:tcPr>
            <w:tcW w:w="3971" w:type="pct"/>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29"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临床研究类别</w:t>
            </w:r>
          </w:p>
        </w:tc>
        <w:tc>
          <w:tcPr>
            <w:tcW w:w="3971" w:type="pct"/>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□药物注册临床试验</w:t>
            </w:r>
            <w:r>
              <w:rPr>
                <w:rFonts w:ascii="宋体" w:hAnsi="宋体" w:eastAsia="宋体" w:cs="仿宋"/>
                <w:color w:val="auto"/>
                <w:sz w:val="21"/>
                <w:szCs w:val="21"/>
                <w:lang w:eastAsia="zh-CN"/>
              </w:rPr>
              <w:t xml:space="preserve">                  </w:t>
            </w:r>
            <w:r>
              <w:rPr>
                <w:rFonts w:hint="eastAsia" w:ascii="宋体" w:hAnsi="宋体" w:eastAsia="宋体" w:cs="仿宋"/>
                <w:color w:val="auto"/>
                <w:sz w:val="21"/>
                <w:szCs w:val="21"/>
                <w:lang w:eastAsia="zh-CN"/>
              </w:rPr>
              <w:t>□医疗器械注册临床试验</w:t>
            </w:r>
            <w:r>
              <w:rPr>
                <w:rFonts w:ascii="宋体" w:hAnsi="宋体" w:eastAsia="宋体" w:cs="仿宋"/>
                <w:color w:val="auto"/>
                <w:sz w:val="21"/>
                <w:szCs w:val="21"/>
                <w:lang w:eastAsia="zh-CN"/>
              </w:rPr>
              <w:t xml:space="preserve">   </w:t>
            </w:r>
          </w:p>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□申办方发起的非注册性临床研究</w:t>
            </w:r>
            <w:r>
              <w:rPr>
                <w:rFonts w:ascii="宋体" w:hAnsi="宋体" w:eastAsia="宋体" w:cs="仿宋"/>
                <w:color w:val="auto"/>
                <w:sz w:val="21"/>
                <w:szCs w:val="21"/>
                <w:lang w:eastAsia="zh-CN"/>
              </w:rPr>
              <w:t xml:space="preserve">      </w:t>
            </w:r>
            <w:r>
              <w:rPr>
                <w:rFonts w:hint="eastAsia" w:ascii="宋体" w:hAnsi="宋体" w:eastAsia="宋体" w:cs="仿宋"/>
                <w:color w:val="auto"/>
                <w:sz w:val="21"/>
                <w:szCs w:val="21"/>
                <w:lang w:eastAsia="zh-CN"/>
              </w:rPr>
              <w:t>□研究者发起的临床研究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29"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申办方</w:t>
            </w:r>
          </w:p>
        </w:tc>
        <w:tc>
          <w:tcPr>
            <w:tcW w:w="3971" w:type="pct"/>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29"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主要研究者</w:t>
            </w:r>
          </w:p>
        </w:tc>
        <w:tc>
          <w:tcPr>
            <w:tcW w:w="132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仿宋"/>
                <w:color w:val="auto"/>
                <w:sz w:val="21"/>
                <w:szCs w:val="21"/>
              </w:rPr>
            </w:pPr>
          </w:p>
        </w:tc>
        <w:tc>
          <w:tcPr>
            <w:tcW w:w="132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仿宋"/>
                <w:color w:val="auto"/>
                <w:sz w:val="21"/>
                <w:szCs w:val="21"/>
              </w:rPr>
            </w:pPr>
            <w:r>
              <w:rPr>
                <w:rFonts w:hint="eastAsia" w:ascii="宋体" w:hAnsi="宋体" w:eastAsia="宋体" w:cs="仿宋"/>
                <w:color w:val="auto"/>
                <w:sz w:val="21"/>
                <w:szCs w:val="21"/>
              </w:rPr>
              <w:t>承担科室</w:t>
            </w:r>
          </w:p>
        </w:tc>
        <w:tc>
          <w:tcPr>
            <w:tcW w:w="1325"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ascii="宋体" w:hAnsi="宋体" w:eastAsia="宋体" w:cs="仿宋"/>
                <w:b/>
                <w:bCs/>
                <w:color w:val="auto"/>
                <w:sz w:val="21"/>
                <w:szCs w:val="21"/>
                <w:lang w:eastAsia="zh-CN"/>
              </w:rPr>
            </w:pPr>
            <w:r>
              <w:rPr>
                <w:rFonts w:hint="eastAsia" w:ascii="宋体" w:hAnsi="宋体" w:eastAsia="宋体" w:cs="仿宋"/>
                <w:b/>
                <w:bCs/>
                <w:color w:val="auto"/>
                <w:sz w:val="21"/>
                <w:szCs w:val="21"/>
                <w:lang w:eastAsia="zh-CN"/>
              </w:rPr>
              <w:t>一、免除知情同意（不适用请跳过）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（一）利用以往临床诊疗、疾病监测或临床研究中获得的数据或标本进行的研究，且潜在研究参与者已签署知情同意书允许该数据或标本用于其它临床研究的（不适用请跳过）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1"/>
                <w:szCs w:val="21"/>
              </w:rPr>
            </w:pPr>
            <w:r>
              <w:rPr>
                <w:rFonts w:ascii="宋体" w:hAnsi="宋体" w:eastAsia="宋体" w:cs="Times New Roman"/>
                <w:color w:val="auto"/>
                <w:sz w:val="21"/>
                <w:szCs w:val="21"/>
              </w:rPr>
              <w:t>1</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请提供原知情同意书所对应的伦理批件号或已签署的知情同意书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1"/>
                <w:szCs w:val="21"/>
              </w:rPr>
            </w:pPr>
            <w:r>
              <w:rPr>
                <w:rFonts w:ascii="宋体" w:hAnsi="宋体" w:eastAsia="宋体" w:cs="Times New Roman"/>
                <w:color w:val="auto"/>
                <w:sz w:val="21"/>
                <w:szCs w:val="21"/>
              </w:rPr>
              <w:t>2</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本研究是否超出原知情同意书许可的范围，请说明</w:t>
            </w:r>
          </w:p>
          <w:p>
            <w:pPr>
              <w:rPr>
                <w:rFonts w:hint="eastAsia"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1"/>
                <w:szCs w:val="21"/>
              </w:rPr>
            </w:pPr>
            <w:r>
              <w:rPr>
                <w:rFonts w:ascii="宋体" w:hAnsi="宋体" w:eastAsia="宋体" w:cs="Times New Roman"/>
                <w:color w:val="auto"/>
                <w:sz w:val="21"/>
                <w:szCs w:val="21"/>
              </w:rPr>
              <w:t>3</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研究参与者隐私和个人身份信息是否得到保护，请说明</w:t>
            </w:r>
          </w:p>
          <w:p>
            <w:pPr>
              <w:rPr>
                <w:rFonts w:hint="eastAsia"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color w:val="auto"/>
                <w:sz w:val="21"/>
                <w:szCs w:val="21"/>
              </w:rPr>
            </w:pPr>
            <w:r>
              <w:rPr>
                <w:rFonts w:ascii="宋体" w:hAnsi="宋体" w:eastAsia="宋体" w:cs="Times New Roman"/>
                <w:color w:val="auto"/>
                <w:sz w:val="21"/>
                <w:szCs w:val="21"/>
              </w:rPr>
              <w:t>4</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后续是否需要随访或再次向研究参与者获取信息，请说明</w:t>
            </w:r>
          </w:p>
          <w:p>
            <w:pPr>
              <w:rPr>
                <w:rFonts w:hint="eastAsia"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（二）利用以往临床诊疗、疾病监测或临床研究中获得的数据或标本进行的研究，且潜在研究参与者未签署知情同意书允许该数据或标本用于其它临床研究（不适用请跳过）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eastAsia="宋体" w:cs="Times New Roman"/>
                <w:color w:val="auto"/>
                <w:sz w:val="21"/>
                <w:szCs w:val="21"/>
              </w:rPr>
            </w:pPr>
            <w:r>
              <w:rPr>
                <w:rFonts w:ascii="宋体" w:hAnsi="宋体" w:eastAsia="宋体" w:cs="Times New Roman"/>
                <w:color w:val="auto"/>
                <w:sz w:val="21"/>
                <w:szCs w:val="21"/>
              </w:rPr>
              <w:t>1</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所使用的数据或标本为以往临床诊疗、疾病监测或临床研究中获得的，请说明</w:t>
            </w:r>
            <w:r>
              <w:rPr>
                <w:rFonts w:ascii="宋体" w:hAnsi="宋体" w:eastAsia="宋体" w:cs="仿宋"/>
                <w:color w:val="auto"/>
                <w:sz w:val="21"/>
                <w:szCs w:val="21"/>
                <w:lang w:eastAsia="zh-CN"/>
              </w:rPr>
              <w:t xml:space="preserve"> </w:t>
            </w:r>
          </w:p>
          <w:p>
            <w:pPr>
              <w:spacing w:line="276" w:lineRule="auto"/>
              <w:rPr>
                <w:rFonts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eastAsia="宋体" w:cs="Times New Roman"/>
                <w:color w:val="auto"/>
                <w:sz w:val="21"/>
                <w:szCs w:val="21"/>
              </w:rPr>
            </w:pPr>
            <w:r>
              <w:rPr>
                <w:rFonts w:ascii="宋体" w:hAnsi="宋体" w:eastAsia="宋体" w:cs="Times New Roman"/>
                <w:color w:val="auto"/>
                <w:sz w:val="21"/>
                <w:szCs w:val="21"/>
              </w:rPr>
              <w:t>2</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是否使用研究参与者明确拒绝利用的数据或标本，请说明</w:t>
            </w:r>
          </w:p>
          <w:p>
            <w:pPr>
              <w:spacing w:line="276" w:lineRule="auto"/>
              <w:rPr>
                <w:rFonts w:hint="eastAsia"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eastAsia="宋体" w:cs="Times New Roman"/>
                <w:color w:val="auto"/>
                <w:sz w:val="21"/>
                <w:szCs w:val="21"/>
              </w:rPr>
            </w:pPr>
            <w:r>
              <w:rPr>
                <w:rFonts w:ascii="宋体" w:hAnsi="宋体" w:eastAsia="宋体" w:cs="Times New Roman"/>
                <w:color w:val="auto"/>
                <w:sz w:val="21"/>
                <w:szCs w:val="21"/>
              </w:rPr>
              <w:t>3</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若规定需获取知情同意，研究将无法进行（研究参与者有权知道其数据或标本可能用于研究，其拒绝或不同意参加研究，不是研究无法实施、免除知情同意的证据）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eastAsia="宋体" w:cs="Times New Roman"/>
                <w:color w:val="auto"/>
                <w:sz w:val="21"/>
                <w:szCs w:val="21"/>
              </w:rPr>
            </w:pPr>
            <w:r>
              <w:rPr>
                <w:rFonts w:ascii="宋体" w:hAnsi="宋体" w:eastAsia="宋体" w:cs="Times New Roman"/>
                <w:color w:val="auto"/>
                <w:sz w:val="21"/>
                <w:szCs w:val="21"/>
              </w:rPr>
              <w:t>4</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仿宋"/>
                <w:color w:val="auto"/>
                <w:sz w:val="21"/>
                <w:szCs w:val="21"/>
                <w:lang w:eastAsia="zh-CN"/>
              </w:rPr>
            </w:pPr>
            <w:r>
              <w:rPr>
                <w:rFonts w:hint="eastAsia" w:ascii="宋体" w:hAnsi="宋体" w:eastAsia="宋体" w:cs="仿宋"/>
                <w:color w:val="auto"/>
                <w:sz w:val="21"/>
                <w:szCs w:val="21"/>
                <w:lang w:eastAsia="zh-CN"/>
              </w:rPr>
              <w:t>研究参与者隐私和个人身份信息是否得到保护，请说明</w:t>
            </w:r>
          </w:p>
          <w:p>
            <w:pPr>
              <w:rPr>
                <w:rFonts w:hint="eastAsia"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7" w:type="pc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ascii="宋体" w:hAnsi="宋体" w:eastAsia="宋体" w:cs="Times New Roman"/>
                <w:color w:val="auto"/>
                <w:sz w:val="21"/>
                <w:szCs w:val="21"/>
              </w:rPr>
            </w:pPr>
            <w:r>
              <w:rPr>
                <w:rFonts w:ascii="宋体" w:hAnsi="宋体" w:eastAsia="宋体" w:cs="Times New Roman"/>
                <w:color w:val="auto"/>
                <w:sz w:val="21"/>
                <w:szCs w:val="21"/>
              </w:rPr>
              <w:t>5</w:t>
            </w:r>
          </w:p>
        </w:tc>
        <w:tc>
          <w:tcPr>
            <w:tcW w:w="4753" w:type="pct"/>
            <w:gridSpan w:val="7"/>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后续是否需要随访或再次向研究参与者获取信息，请说明</w:t>
            </w:r>
          </w:p>
          <w:p>
            <w:pPr>
              <w:rPr>
                <w:rFonts w:ascii="宋体" w:hAnsi="宋体" w:eastAsia="宋体"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noWrap w:val="0"/>
            <w:vAlign w:val="center"/>
          </w:tcPr>
          <w:p>
            <w:pPr>
              <w:jc w:val="center"/>
              <w:rPr>
                <w:rFonts w:ascii="宋体" w:hAnsi="宋体" w:eastAsia="宋体" w:cs="仿宋"/>
                <w:b/>
                <w:bCs/>
                <w:color w:val="auto"/>
                <w:sz w:val="21"/>
                <w:szCs w:val="21"/>
                <w:lang w:eastAsia="zh-CN"/>
              </w:rPr>
            </w:pPr>
            <w:r>
              <w:rPr>
                <w:rFonts w:hint="eastAsia" w:ascii="宋体" w:hAnsi="宋体" w:eastAsia="宋体" w:cs="仿宋"/>
                <w:b/>
                <w:bCs/>
                <w:color w:val="auto"/>
                <w:sz w:val="21"/>
                <w:szCs w:val="21"/>
                <w:lang w:eastAsia="zh-CN"/>
              </w:rPr>
              <w:t>二、申请免除知情同意书签字（不适用请跳过）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（一）签了字的知情同意书会对研究参与者的隐私构成不正当的威胁，联系研究参与者真实身份和研究的唯一记录是知情同意文件，主要风险就来自于研究参与者身份或个人隐私的泄露，请说明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仿宋"/>
                <w:color w:val="auto"/>
                <w:sz w:val="21"/>
                <w:szCs w:val="21"/>
                <w:lang w:eastAsia="zh-CN"/>
              </w:rPr>
            </w:pPr>
            <w:r>
              <w:rPr>
                <w:rFonts w:hint="eastAsia" w:ascii="宋体" w:hAnsi="宋体" w:eastAsia="宋体" w:cs="仿宋"/>
                <w:color w:val="auto"/>
                <w:sz w:val="21"/>
                <w:szCs w:val="21"/>
                <w:lang w:eastAsia="zh-CN"/>
              </w:rPr>
              <w:t>（二）其它情况，比如通过邮件、微信、钉钉或电话等方式进行问卷调研，已向研究参与者或监护人提供书面知情同意书或获得研究参与者或监护人的口头知情同意，请说明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5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主要研究者签名</w:t>
            </w:r>
          </w:p>
        </w:tc>
        <w:tc>
          <w:tcPr>
            <w:tcW w:w="1247" w:type="pct"/>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71"/>
              <w:jc w:val="center"/>
              <w:rPr>
                <w:rFonts w:ascii="宋体" w:hAnsi="宋体" w:eastAsia="宋体" w:cs="仿宋"/>
                <w:color w:val="auto"/>
                <w:sz w:val="21"/>
                <w:szCs w:val="21"/>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仿宋"/>
                <w:color w:val="auto"/>
                <w:sz w:val="21"/>
                <w:szCs w:val="21"/>
              </w:rPr>
            </w:pPr>
            <w:r>
              <w:rPr>
                <w:rFonts w:hint="eastAsia" w:ascii="宋体" w:hAnsi="宋体" w:eastAsia="宋体" w:cs="仿宋"/>
                <w:color w:val="auto"/>
                <w:sz w:val="21"/>
                <w:szCs w:val="21"/>
              </w:rPr>
              <w:t>日期</w:t>
            </w:r>
          </w:p>
        </w:tc>
        <w:tc>
          <w:tcPr>
            <w:tcW w:w="169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left="1071"/>
              <w:rPr>
                <w:rFonts w:ascii="宋体" w:hAnsi="宋体" w:eastAsia="宋体" w:cs="仿宋"/>
                <w:color w:val="auto"/>
                <w:sz w:val="21"/>
                <w:szCs w:val="21"/>
              </w:rPr>
            </w:pPr>
          </w:p>
        </w:tc>
      </w:tr>
    </w:tbl>
    <w:p>
      <w:pPr>
        <w:spacing w:line="400" w:lineRule="exact"/>
        <w:jc w:val="center"/>
        <w:rPr>
          <w:rFonts w:hint="eastAsia" w:ascii="Times New Roman" w:hAnsi="Times New Roman" w:eastAsia="黑体" w:cs="Times New Roman"/>
          <w:color w:val="auto"/>
          <w:sz w:val="28"/>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SS</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/03.1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26E4539"/>
    <w:rsid w:val="04364ACB"/>
    <w:rsid w:val="04A135C9"/>
    <w:rsid w:val="051B66EB"/>
    <w:rsid w:val="058751F1"/>
    <w:rsid w:val="07B1332F"/>
    <w:rsid w:val="081E2F3B"/>
    <w:rsid w:val="08236132"/>
    <w:rsid w:val="090C39DD"/>
    <w:rsid w:val="094B0A45"/>
    <w:rsid w:val="09DF064C"/>
    <w:rsid w:val="0A2C3C4B"/>
    <w:rsid w:val="0B611648"/>
    <w:rsid w:val="0B6161A3"/>
    <w:rsid w:val="0F5A7952"/>
    <w:rsid w:val="109615A9"/>
    <w:rsid w:val="10964454"/>
    <w:rsid w:val="112D3751"/>
    <w:rsid w:val="156A1844"/>
    <w:rsid w:val="17606ECF"/>
    <w:rsid w:val="190336CE"/>
    <w:rsid w:val="193A7738"/>
    <w:rsid w:val="1ADD0D1D"/>
    <w:rsid w:val="1B2B2839"/>
    <w:rsid w:val="1C9E4413"/>
    <w:rsid w:val="1EA43093"/>
    <w:rsid w:val="20254CE5"/>
    <w:rsid w:val="239D35A4"/>
    <w:rsid w:val="27195B75"/>
    <w:rsid w:val="29A43585"/>
    <w:rsid w:val="2AC61340"/>
    <w:rsid w:val="2ADA4B7A"/>
    <w:rsid w:val="2BFB0EBD"/>
    <w:rsid w:val="2D616A7C"/>
    <w:rsid w:val="2D92328E"/>
    <w:rsid w:val="2F195B8C"/>
    <w:rsid w:val="2FEC6FE2"/>
    <w:rsid w:val="30D11A5E"/>
    <w:rsid w:val="313A6626"/>
    <w:rsid w:val="325977EA"/>
    <w:rsid w:val="32A01EB6"/>
    <w:rsid w:val="330034EF"/>
    <w:rsid w:val="349A75F8"/>
    <w:rsid w:val="358D457B"/>
    <w:rsid w:val="36FA7020"/>
    <w:rsid w:val="3932296F"/>
    <w:rsid w:val="39482FF2"/>
    <w:rsid w:val="3A036409"/>
    <w:rsid w:val="3B973039"/>
    <w:rsid w:val="3CAA7A71"/>
    <w:rsid w:val="3F96542A"/>
    <w:rsid w:val="403F3B8A"/>
    <w:rsid w:val="44882C70"/>
    <w:rsid w:val="458A6FC5"/>
    <w:rsid w:val="459D1EF8"/>
    <w:rsid w:val="47801B8F"/>
    <w:rsid w:val="47D613CB"/>
    <w:rsid w:val="49B30D16"/>
    <w:rsid w:val="4A8B575F"/>
    <w:rsid w:val="4B3E4297"/>
    <w:rsid w:val="4C024477"/>
    <w:rsid w:val="4D8E4E58"/>
    <w:rsid w:val="53510D8F"/>
    <w:rsid w:val="54442E1B"/>
    <w:rsid w:val="58D3396B"/>
    <w:rsid w:val="5A7D2297"/>
    <w:rsid w:val="5ACC6A3F"/>
    <w:rsid w:val="5ED901FA"/>
    <w:rsid w:val="5EE41272"/>
    <w:rsid w:val="5FAD0778"/>
    <w:rsid w:val="5FFE6AB2"/>
    <w:rsid w:val="60304571"/>
    <w:rsid w:val="60E00820"/>
    <w:rsid w:val="61624CAF"/>
    <w:rsid w:val="61DA565F"/>
    <w:rsid w:val="64882144"/>
    <w:rsid w:val="65AD2209"/>
    <w:rsid w:val="6639339C"/>
    <w:rsid w:val="69206B88"/>
    <w:rsid w:val="6ABD4579"/>
    <w:rsid w:val="6B2D0FF4"/>
    <w:rsid w:val="6B9B187D"/>
    <w:rsid w:val="6E8074C3"/>
    <w:rsid w:val="71AE6FD5"/>
    <w:rsid w:val="71F65166"/>
    <w:rsid w:val="74574E12"/>
    <w:rsid w:val="77144777"/>
    <w:rsid w:val="79F03D57"/>
    <w:rsid w:val="7C5855C3"/>
    <w:rsid w:val="7C780FA4"/>
    <w:rsid w:val="7CA408A2"/>
    <w:rsid w:val="7D8A13B1"/>
    <w:rsid w:val="7DBD1C85"/>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10">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3">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4">
    <w:name w:val="标题 #3"/>
    <w:basedOn w:val="1"/>
    <w:uiPriority w:val="0"/>
    <w:pPr>
      <w:spacing w:after="300"/>
      <w:jc w:val="center"/>
      <w:outlineLvl w:val="2"/>
    </w:pPr>
    <w:rPr>
      <w:rFonts w:ascii="黑体" w:hAnsi="黑体" w:eastAsia="黑体" w:cs="Times New Roman"/>
      <w:color w:val="auto"/>
      <w:sz w:val="26"/>
      <w:szCs w:val="26"/>
      <w:lang w:bidi="ar-SA"/>
    </w:rPr>
  </w:style>
  <w:style w:type="paragraph" w:customStyle="1" w:styleId="15">
    <w:name w:val="Other|1"/>
    <w:basedOn w:val="1"/>
    <w:qFormat/>
    <w:uiPriority w:val="0"/>
    <w:pPr>
      <w:spacing w:line="372" w:lineRule="auto"/>
    </w:pPr>
    <w:rPr>
      <w:rFonts w:ascii="宋体" w:hAnsi="宋体" w:eastAsia="宋体" w:cs="宋体"/>
      <w:color w:val="auto"/>
      <w:sz w:val="22"/>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634</Words>
  <Characters>659</Characters>
  <Lines>0</Lines>
  <Paragraphs>0</Paragraphs>
  <TotalTime>2</TotalTime>
  <ScaleCrop>false</ScaleCrop>
  <LinksUpToDate>false</LinksUpToDate>
  <CharactersWithSpaces>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2023-05-18T08:04:11Z</cp:lastPrinted>
  <dcterms:modified xsi:type="dcterms:W3CDTF">2023-05-18T08:04:28Z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6C271C3F095B44029B435F502A24A217_13</vt:lpwstr>
  </property>
</Properties>
</file>