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/>
        <w:keepLines/>
        <w:snapToGrid w:val="0"/>
        <w:spacing w:after="0" w:line="360" w:lineRule="auto"/>
        <w:rPr>
          <w:rFonts w:ascii="Times New Roman" w:hAnsi="Times New Roman"/>
          <w:sz w:val="28"/>
          <w:szCs w:val="21"/>
          <w:lang w:eastAsia="zh-CN"/>
        </w:rPr>
      </w:pPr>
      <w:bookmarkStart w:id="0" w:name="bookmark1883"/>
      <w:bookmarkStart w:id="1" w:name="bookmark1885"/>
      <w:bookmarkStart w:id="2" w:name="bookmark1884"/>
      <w:r>
        <w:rPr>
          <w:rFonts w:ascii="Times New Roman" w:hAnsi="Times New Roman"/>
          <w:sz w:val="28"/>
          <w:szCs w:val="21"/>
          <w:lang w:eastAsia="zh-CN"/>
        </w:rPr>
        <w:t>研究完成报告</w:t>
      </w:r>
      <w:bookmarkEnd w:id="0"/>
      <w:bookmarkEnd w:id="1"/>
      <w:bookmarkEnd w:id="2"/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370"/>
        <w:gridCol w:w="1882"/>
        <w:gridCol w:w="247"/>
        <w:gridCol w:w="2003"/>
        <w:gridCol w:w="12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bookmarkStart w:id="3" w:name="_Hlk127992192"/>
            <w:bookmarkStart w:id="4" w:name="_Hlk122339890"/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项目名称</w:t>
            </w:r>
          </w:p>
        </w:tc>
        <w:tc>
          <w:tcPr>
            <w:tcW w:w="39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临床研究类别</w:t>
            </w:r>
          </w:p>
        </w:tc>
        <w:tc>
          <w:tcPr>
            <w:tcW w:w="39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药物注册临床试验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医疗器械注册临床试验  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申办方发起的非注册性临床研究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申办方</w:t>
            </w:r>
          </w:p>
        </w:tc>
        <w:tc>
          <w:tcPr>
            <w:tcW w:w="39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主要研究者</w:t>
            </w:r>
          </w:p>
        </w:tc>
        <w:tc>
          <w:tcPr>
            <w:tcW w:w="13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  <w:tc>
          <w:tcPr>
            <w:tcW w:w="13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承担科室</w:t>
            </w:r>
          </w:p>
        </w:tc>
        <w:tc>
          <w:tcPr>
            <w:tcW w:w="13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递交材料</w:t>
            </w:r>
          </w:p>
        </w:tc>
        <w:tc>
          <w:tcPr>
            <w:tcW w:w="39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ind w:left="450" w:hanging="450"/>
              <w:jc w:val="both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  <w:t>研究参与者信息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1.合同研究总例数：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2.已入组例数：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3.完成观察例数：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4.提前退出例数：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例（请另附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提前退出研究参与者一览表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”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）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5.SAE/SUSAR例数：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例（请另附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SAE/SUSAR一览表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”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）</w:t>
            </w:r>
          </w:p>
          <w:p>
            <w:pPr>
              <w:tabs>
                <w:tab w:val="left" w:pos="425"/>
              </w:tabs>
              <w:spacing w:line="276" w:lineRule="auto"/>
              <w:jc w:val="both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6.研究过程中，发生的违背/偏离方案事件：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例次（请另附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违背/偏离方案一览表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”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）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420"/>
              <w:jc w:val="both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  <w:t>研究情况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1.第1例研究参与者入组日期：_______________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2.最后1例研究参与者出组日期：_______________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3.是否存在SUSAR：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否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4.研究中是否存在影响研究参与者权益的问题：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否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是（请另页说明）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5.SAE/SUSAR或方案规定必须报告的重要医学事件已经及时报告：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否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不适用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6.违背/偏离方案事件已经及时报告：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否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主要研究者</w:t>
            </w: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签名</w:t>
            </w: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日期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受理号</w:t>
            </w:r>
          </w:p>
        </w:tc>
        <w:tc>
          <w:tcPr>
            <w:tcW w:w="37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受理日期</w:t>
            </w: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受理人签字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</w:tbl>
    <w:p>
      <w:pPr>
        <w:widowControl/>
        <w:spacing w:before="120"/>
        <w:ind w:firstLine="420" w:firstLineChars="200"/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注：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instrText xml:space="preserve"> = 1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提前退出研究参与者一览表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至少应包括：研究参与者编号、退出原因、退出时研究参与者健康情况。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instrText xml:space="preserve"> = 2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SAE/SUSAR一览表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至少应包括研究参与者编号、SAE/SUSAR、具体诊断、与该临床研究的相关性、预期性、研究参与者转归和是否赔偿。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instrText xml:space="preserve"> = 3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违背/偏离方案一览表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至少应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lang w:eastAsia="zh-CN" w:bidi="ar-SA"/>
        </w:rPr>
        <w:t>包括研究参与者编号、发生日期、发现日期、违背/偏离方案类型、事件描述、事件发生的原因、对研究参与者的影响、对研究</w:t>
      </w:r>
      <w:bookmarkStart w:id="5" w:name="_GoBack"/>
      <w:bookmarkEnd w:id="5"/>
      <w:r>
        <w:rPr>
          <w:rFonts w:ascii="Times New Roman" w:hAnsi="Times New Roman" w:eastAsia="宋体" w:cs="Times New Roman"/>
          <w:bCs/>
          <w:color w:val="auto"/>
          <w:sz w:val="21"/>
          <w:szCs w:val="21"/>
          <w:lang w:eastAsia="zh-CN" w:bidi="ar-SA"/>
        </w:rPr>
        <w:t>结果的影响和处理措施。其中，方案违背类型：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1.重大方案违背：1.1纳入不符合纳入标准的研究参与者；1.2研究过程中，符合提前中止研究标准而没有让研究参与者退出；1.3给予研究参与者错误的治疗或不正确的剂量；1.4给予研究参与者方案禁用的合并用药；1.5任何偏离研究特定的程序或评估，从而对研究参与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</w:p>
    <w:bookmarkEnd w:id="3"/>
    <w:bookmarkEnd w:id="4"/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4" name="文本框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J8U00AgAAZ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ifF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t>盐城市第一人民医院伦理审查委员会</w:t>
    </w:r>
    <w:r>
      <w:rPr>
        <w:rFonts w:hint="eastAsia" w:ascii="Times New Roman" w:hAnsi="Times New Roman" w:eastAsia="宋体" w:cs="Times New Roman"/>
        <w:lang w:val="en-US" w:eastAsia="zh-CN"/>
      </w:rPr>
      <w:t xml:space="preserve">                                             </w:t>
    </w:r>
    <w:r>
      <w:rPr>
        <w:rFonts w:hint="default" w:ascii="Times New Roman" w:hAnsi="Times New Roman" w:eastAsia="宋体" w:cs="Times New Roman"/>
        <w:sz w:val="21"/>
        <w:szCs w:val="21"/>
      </w:rPr>
      <w:t>AF/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SS</w:t>
    </w:r>
    <w:r>
      <w:rPr>
        <w:rFonts w:hint="default" w:ascii="Times New Roman" w:hAnsi="Times New Roman" w:eastAsia="宋体" w:cs="Times New Roman"/>
        <w:sz w:val="21"/>
        <w:szCs w:val="21"/>
      </w:rPr>
      <w:t>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08</w:t>
    </w:r>
    <w:r>
      <w:rPr>
        <w:rFonts w:hint="default" w:ascii="Times New Roman" w:hAnsi="Times New Roman" w:eastAsia="宋体" w:cs="Times New Roman"/>
        <w:sz w:val="21"/>
        <w:szCs w:val="21"/>
      </w:rPr>
      <w:t>/03.1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83F13"/>
    <w:multiLevelType w:val="singleLevel"/>
    <w:tmpl w:val="52F83F1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2F83F6C"/>
    <w:multiLevelType w:val="singleLevel"/>
    <w:tmpl w:val="52F83F6C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zY5ZGNmOGJkNTcxMmY3Njc5MjM5ODkyYTkwMWQifQ=="/>
  </w:docVars>
  <w:rsids>
    <w:rsidRoot w:val="5FFE6AB2"/>
    <w:rsid w:val="04364ACB"/>
    <w:rsid w:val="04A135C9"/>
    <w:rsid w:val="051B66EB"/>
    <w:rsid w:val="058751F1"/>
    <w:rsid w:val="07B1332F"/>
    <w:rsid w:val="081E2F3B"/>
    <w:rsid w:val="08236132"/>
    <w:rsid w:val="090C39DD"/>
    <w:rsid w:val="094B0A45"/>
    <w:rsid w:val="09DF064C"/>
    <w:rsid w:val="0A2C3C4B"/>
    <w:rsid w:val="0B611648"/>
    <w:rsid w:val="0B6161A3"/>
    <w:rsid w:val="0F5A7952"/>
    <w:rsid w:val="109615A9"/>
    <w:rsid w:val="10964454"/>
    <w:rsid w:val="112D3751"/>
    <w:rsid w:val="156A1844"/>
    <w:rsid w:val="17606ECF"/>
    <w:rsid w:val="190336CE"/>
    <w:rsid w:val="193A7738"/>
    <w:rsid w:val="1ADD0D1D"/>
    <w:rsid w:val="1B2B2839"/>
    <w:rsid w:val="1C9E4413"/>
    <w:rsid w:val="1EA43093"/>
    <w:rsid w:val="20254CE5"/>
    <w:rsid w:val="239D35A4"/>
    <w:rsid w:val="27195B75"/>
    <w:rsid w:val="29A43585"/>
    <w:rsid w:val="2AC61340"/>
    <w:rsid w:val="2ADA4B7A"/>
    <w:rsid w:val="2BFB0EBD"/>
    <w:rsid w:val="2D616A7C"/>
    <w:rsid w:val="2D92328E"/>
    <w:rsid w:val="2DCE1C11"/>
    <w:rsid w:val="2F195B8C"/>
    <w:rsid w:val="2FEC6FE2"/>
    <w:rsid w:val="30D11A5E"/>
    <w:rsid w:val="313A6626"/>
    <w:rsid w:val="325977EA"/>
    <w:rsid w:val="32A01EB6"/>
    <w:rsid w:val="330034EF"/>
    <w:rsid w:val="349A75F8"/>
    <w:rsid w:val="358D457B"/>
    <w:rsid w:val="36FA7020"/>
    <w:rsid w:val="3932296F"/>
    <w:rsid w:val="39482FF2"/>
    <w:rsid w:val="3A036409"/>
    <w:rsid w:val="3B973039"/>
    <w:rsid w:val="3CAA7A71"/>
    <w:rsid w:val="3F96542A"/>
    <w:rsid w:val="403F3B8A"/>
    <w:rsid w:val="44882C70"/>
    <w:rsid w:val="459D1EF8"/>
    <w:rsid w:val="47801B8F"/>
    <w:rsid w:val="47D613CB"/>
    <w:rsid w:val="49B30D16"/>
    <w:rsid w:val="4A8B575F"/>
    <w:rsid w:val="4B3E4297"/>
    <w:rsid w:val="4C024477"/>
    <w:rsid w:val="4D8E4E58"/>
    <w:rsid w:val="53510D8F"/>
    <w:rsid w:val="54442E1B"/>
    <w:rsid w:val="58D3396B"/>
    <w:rsid w:val="5A7728F9"/>
    <w:rsid w:val="5A7D2297"/>
    <w:rsid w:val="5ACC6A3F"/>
    <w:rsid w:val="5ED901FA"/>
    <w:rsid w:val="5EE41272"/>
    <w:rsid w:val="5FAD0778"/>
    <w:rsid w:val="5FFE6AB2"/>
    <w:rsid w:val="60304571"/>
    <w:rsid w:val="60E00820"/>
    <w:rsid w:val="61624CAF"/>
    <w:rsid w:val="61DA565F"/>
    <w:rsid w:val="64882144"/>
    <w:rsid w:val="65AD2209"/>
    <w:rsid w:val="6639339C"/>
    <w:rsid w:val="69206B88"/>
    <w:rsid w:val="6ABD4579"/>
    <w:rsid w:val="6B2D0FF4"/>
    <w:rsid w:val="6B9B187D"/>
    <w:rsid w:val="6E8074C3"/>
    <w:rsid w:val="71AE6FD5"/>
    <w:rsid w:val="71F65166"/>
    <w:rsid w:val="74574E12"/>
    <w:rsid w:val="77144777"/>
    <w:rsid w:val="79F03D57"/>
    <w:rsid w:val="7C5855C3"/>
    <w:rsid w:val="7C780FA4"/>
    <w:rsid w:val="7D8A13B1"/>
    <w:rsid w:val="7DBD1C85"/>
    <w:rsid w:val="7FB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paragraph" w:styleId="2">
    <w:name w:val="heading 1"/>
    <w:basedOn w:val="3"/>
    <w:next w:val="1"/>
    <w:qFormat/>
    <w:uiPriority w:val="9"/>
    <w:pPr>
      <w:keepNext/>
      <w:keepLines/>
      <w:spacing w:after="0" w:line="300" w:lineRule="auto"/>
      <w:jc w:val="left"/>
      <w:outlineLvl w:val="0"/>
    </w:pPr>
    <w:rPr>
      <w:rFonts w:eastAsia="黑体"/>
      <w:bCs/>
      <w:color w:val="auto"/>
      <w:kern w:val="44"/>
      <w:sz w:val="20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 #1"/>
    <w:basedOn w:val="1"/>
    <w:qFormat/>
    <w:uiPriority w:val="0"/>
    <w:pPr>
      <w:spacing w:after="820" w:line="1421" w:lineRule="exact"/>
      <w:jc w:val="center"/>
      <w:outlineLvl w:val="0"/>
    </w:pPr>
    <w:rPr>
      <w:rFonts w:ascii="MS Gothic" w:hAnsi="MS Gothic" w:eastAsia="MS Gothic" w:cs="Times New Roman"/>
      <w:color w:val="F7E65E"/>
      <w:sz w:val="110"/>
      <w:szCs w:val="110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pacing w:line="360" w:lineRule="auto"/>
      <w:ind w:firstLine="400"/>
    </w:pPr>
    <w:rPr>
      <w:rFonts w:ascii="宋体" w:hAnsi="宋体" w:eastAsia="宋体" w:cs="Times New Roman"/>
      <w:color w:val="auto"/>
      <w:sz w:val="20"/>
      <w:szCs w:val="20"/>
      <w:lang w:bidi="ar-SA"/>
    </w:rPr>
  </w:style>
  <w:style w:type="paragraph" w:customStyle="1" w:styleId="10">
    <w:name w:val="正文文本 (2)"/>
    <w:basedOn w:val="1"/>
    <w:qFormat/>
    <w:uiPriority w:val="0"/>
    <w:pPr>
      <w:spacing w:line="360" w:lineRule="auto"/>
      <w:ind w:firstLine="38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Body text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  <w:style w:type="paragraph" w:styleId="13">
    <w:name w:val="No Spacing"/>
    <w:qFormat/>
    <w:uiPriority w:val="1"/>
    <w:pPr>
      <w:widowControl w:val="0"/>
      <w:spacing w:line="480" w:lineRule="auto"/>
      <w:jc w:val="center"/>
    </w:pPr>
    <w:rPr>
      <w:rFonts w:ascii="等线" w:hAnsi="等线" w:eastAsia="黑体" w:cs="等线"/>
      <w:color w:val="000000"/>
      <w:sz w:val="28"/>
      <w:szCs w:val="24"/>
      <w:lang w:val="en-US" w:eastAsia="en-US" w:bidi="en-US"/>
    </w:rPr>
  </w:style>
  <w:style w:type="paragraph" w:customStyle="1" w:styleId="14">
    <w:name w:val="标题 #3"/>
    <w:basedOn w:val="1"/>
    <w:uiPriority w:val="0"/>
    <w:pPr>
      <w:spacing w:after="300"/>
      <w:jc w:val="center"/>
      <w:outlineLvl w:val="2"/>
    </w:pPr>
    <w:rPr>
      <w:rFonts w:ascii="黑体" w:hAnsi="黑体" w:eastAsia="黑体" w:cs="Times New Roman"/>
      <w:color w:val="auto"/>
      <w:sz w:val="26"/>
      <w:szCs w:val="26"/>
      <w:lang w:bidi="ar-SA"/>
    </w:rPr>
  </w:style>
  <w:style w:type="paragraph" w:customStyle="1" w:styleId="15">
    <w:name w:val="Other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805</Words>
  <Characters>906</Characters>
  <Lines>0</Lines>
  <Paragraphs>0</Paragraphs>
  <TotalTime>0</TotalTime>
  <ScaleCrop>false</ScaleCrop>
  <LinksUpToDate>false</LinksUpToDate>
  <CharactersWithSpaces>1006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2023-05-17T06:59:00Z</dcterms:created>
  <dc:creator>Administrator</dc:creator>
  <cp:lastModifiedBy>Administrator</cp:lastModifiedBy>
  <cp:lastPrinted>2023-06-08T07:12:52Z</cp:lastPrinted>
  <dcterms:modified xsi:type="dcterms:W3CDTF">2023-06-08T07:13:14Z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C78D9F09B037409790581E96A8FB1FC5_13</vt:lpwstr>
  </property>
</Properties>
</file>