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/>
        <w:keepLines/>
        <w:snapToGrid w:val="0"/>
        <w:spacing w:after="0" w:line="360" w:lineRule="auto"/>
        <w:rPr>
          <w:rFonts w:ascii="Times New Roman" w:hAnsi="Times New Roman"/>
          <w:sz w:val="28"/>
          <w:szCs w:val="21"/>
          <w:lang w:eastAsia="zh-CN"/>
        </w:rPr>
      </w:pPr>
      <w:bookmarkStart w:id="0" w:name="bookmark1855"/>
      <w:bookmarkStart w:id="1" w:name="bookmark1854"/>
      <w:bookmarkStart w:id="2" w:name="bookmark1853"/>
      <w:r>
        <w:rPr>
          <w:rFonts w:ascii="Times New Roman" w:hAnsi="Times New Roman"/>
          <w:sz w:val="28"/>
          <w:szCs w:val="21"/>
          <w:lang w:eastAsia="zh-CN"/>
        </w:rPr>
        <w:t>严重不良事件报告</w:t>
      </w:r>
      <w:bookmarkEnd w:id="0"/>
      <w:bookmarkEnd w:id="1"/>
      <w:bookmarkEnd w:id="2"/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593"/>
        <w:gridCol w:w="1034"/>
        <w:gridCol w:w="124"/>
        <w:gridCol w:w="501"/>
        <w:gridCol w:w="717"/>
        <w:gridCol w:w="34"/>
        <w:gridCol w:w="492"/>
        <w:gridCol w:w="1010"/>
        <w:gridCol w:w="342"/>
        <w:gridCol w:w="555"/>
        <w:gridCol w:w="480"/>
        <w:gridCol w:w="92"/>
        <w:gridCol w:w="1286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</w:trPr>
        <w:tc>
          <w:tcPr>
            <w:tcW w:w="10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bookmarkStart w:id="3" w:name="_Hlk127992041"/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报告类型</w:t>
            </w:r>
          </w:p>
        </w:tc>
        <w:tc>
          <w:tcPr>
            <w:tcW w:w="214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首次报告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随访报告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总结报告</w:t>
            </w:r>
          </w:p>
        </w:tc>
        <w:tc>
          <w:tcPr>
            <w:tcW w:w="18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报告时间：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</w:trPr>
        <w:tc>
          <w:tcPr>
            <w:tcW w:w="10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397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10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临床研究类别</w:t>
            </w:r>
          </w:p>
        </w:tc>
        <w:tc>
          <w:tcPr>
            <w:tcW w:w="397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药物注册临床试验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医疗器械注册临床试验   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申办方发起的非注册性临床研究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102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临床试验分期</w:t>
            </w:r>
          </w:p>
        </w:tc>
        <w:tc>
          <w:tcPr>
            <w:tcW w:w="7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药物</w:t>
            </w:r>
          </w:p>
        </w:tc>
        <w:tc>
          <w:tcPr>
            <w:tcW w:w="323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 xml:space="preserve">Ⅰ期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 xml:space="preserve">Ⅱ期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 xml:space="preserve">Ⅲ期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 xml:space="preserve">Ⅳ期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其它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102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7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医疗器械</w:t>
            </w:r>
          </w:p>
        </w:tc>
        <w:tc>
          <w:tcPr>
            <w:tcW w:w="323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临床验证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临床试用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上市后再评价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○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其它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1028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97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7" w:hRule="exact"/>
        </w:trPr>
        <w:tc>
          <w:tcPr>
            <w:tcW w:w="10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申办方</w:t>
            </w:r>
          </w:p>
        </w:tc>
        <w:tc>
          <w:tcPr>
            <w:tcW w:w="397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7" w:hRule="exact"/>
        </w:trPr>
        <w:tc>
          <w:tcPr>
            <w:tcW w:w="10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主要研究者姓名</w:t>
            </w:r>
          </w:p>
        </w:tc>
        <w:tc>
          <w:tcPr>
            <w:tcW w:w="181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6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承担科室</w:t>
            </w:r>
          </w:p>
        </w:tc>
        <w:tc>
          <w:tcPr>
            <w:tcW w:w="14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918" w:hRule="exact"/>
        </w:trPr>
        <w:tc>
          <w:tcPr>
            <w:tcW w:w="10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伦理审查委员会批准的跟踪审查频率</w:t>
            </w:r>
          </w:p>
        </w:tc>
        <w:tc>
          <w:tcPr>
            <w:tcW w:w="397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3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研究参与者基本情况</w:t>
            </w:r>
          </w:p>
        </w:tc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姓名拼音缩写：</w:t>
            </w: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研究参与者编号：</w:t>
            </w:r>
          </w:p>
        </w:tc>
        <w:tc>
          <w:tcPr>
            <w:tcW w:w="11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出生日期：</w:t>
            </w:r>
          </w:p>
        </w:tc>
        <w:tc>
          <w:tcPr>
            <w:tcW w:w="6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性别：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男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女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身高(cm)：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体重(Kg)：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3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651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合并疾病及治疗：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有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无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1. 疾病：__________     治疗药物通用名称：_________  用法用量：_______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2. 疾病：__________     治疗药物通用名称：__________ 用法用量：_______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10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SAE的医学术语（诊断）</w:t>
            </w:r>
          </w:p>
        </w:tc>
        <w:tc>
          <w:tcPr>
            <w:tcW w:w="397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10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具体情况</w:t>
            </w:r>
          </w:p>
        </w:tc>
        <w:tc>
          <w:tcPr>
            <w:tcW w:w="397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死亡：1.______年___月___日     2.尸检结果：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有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无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导致住院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延长住院时间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致残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功能障碍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畸形/致出生缺陷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危及生命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其它重要医学事件_______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205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发生时间： ______年___月___日</w:t>
            </w:r>
          </w:p>
        </w:tc>
        <w:tc>
          <w:tcPr>
            <w:tcW w:w="294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研究者获知时间：_____年_____月_____日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9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采取的措施</w:t>
            </w:r>
          </w:p>
        </w:tc>
        <w:tc>
          <w:tcPr>
            <w:tcW w:w="404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继续使用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减小剂量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停用药物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停用药物又恢复使用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增加剂量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不详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不适用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9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研究参与者转归</w:t>
            </w:r>
          </w:p>
        </w:tc>
        <w:tc>
          <w:tcPr>
            <w:tcW w:w="404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痊愈（后遗症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有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无）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好转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未好转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死亡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9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是否预期</w:t>
            </w:r>
          </w:p>
        </w:tc>
        <w:tc>
          <w:tcPr>
            <w:tcW w:w="404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预期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非预期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其它_______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9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与研究关系</w:t>
            </w:r>
          </w:p>
        </w:tc>
        <w:tc>
          <w:tcPr>
            <w:tcW w:w="404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肯定有关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可能有关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可能无关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肯定无关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无法判定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9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报道情况</w:t>
            </w:r>
          </w:p>
        </w:tc>
        <w:tc>
          <w:tcPr>
            <w:tcW w:w="404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国内：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有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无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不详；      国外：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有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无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80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  <w:t>SAE</w:t>
            </w:r>
            <w:r>
              <w:rPr>
                <w:rFonts w:ascii="Times New Roman" w:hAnsi="Times New Roman" w:eastAsia="宋体" w:cs="Times New Roman"/>
                <w:b/>
                <w:color w:val="auto"/>
                <w:sz w:val="21"/>
                <w:szCs w:val="21"/>
                <w:lang w:eastAsia="zh-CN"/>
              </w:rPr>
              <w:t>发生及处理的详细情况</w:t>
            </w: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0" w:lineRule="atLeas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</w:trPr>
        <w:tc>
          <w:tcPr>
            <w:tcW w:w="13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研究者签字</w:t>
            </w:r>
          </w:p>
        </w:tc>
        <w:tc>
          <w:tcPr>
            <w:tcW w:w="13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15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</w:trPr>
        <w:tc>
          <w:tcPr>
            <w:tcW w:w="13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受理号</w:t>
            </w:r>
          </w:p>
        </w:tc>
        <w:tc>
          <w:tcPr>
            <w:tcW w:w="3677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7" w:hRule="atLeast"/>
        </w:trPr>
        <w:tc>
          <w:tcPr>
            <w:tcW w:w="13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受理日期</w:t>
            </w:r>
          </w:p>
        </w:tc>
        <w:tc>
          <w:tcPr>
            <w:tcW w:w="132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受理人签字</w:t>
            </w:r>
          </w:p>
        </w:tc>
        <w:tc>
          <w:tcPr>
            <w:tcW w:w="15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bookmarkEnd w:id="3"/>
    </w:tbl>
    <w:p>
      <w:pPr>
        <w:spacing w:before="120" w:line="312" w:lineRule="auto"/>
        <w:ind w:firstLine="420" w:firstLineChars="200"/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注：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instrText xml:space="preserve"> = 1 \* GB3 </w:instrTex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申请人可采用其它SAE报告模板。</w:t>
      </w:r>
    </w:p>
    <w:p>
      <w:pPr>
        <w:spacing w:before="120" w:after="100"/>
        <w:ind w:firstLine="840" w:firstLineChars="400"/>
        <w:jc w:val="both"/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  <w:lang w:eastAsia="zh-CN"/>
        </w:rPr>
        <w:instrText xml:space="preserve"> = 2 \* GB3 </w:instrTex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  <w:lang w:eastAsia="zh-CN"/>
        </w:rPr>
        <w:t>②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  <w:t>“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首次报告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  <w:t>”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应包含但不限于以下信息：</w:t>
      </w:r>
    </w:p>
    <w:p>
      <w:pPr>
        <w:numPr>
          <w:ilvl w:val="0"/>
          <w:numId w:val="1"/>
        </w:numPr>
        <w:spacing w:before="120" w:after="100"/>
        <w:jc w:val="both"/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研究参与者诊断和既往重要病史或合并疾病</w:t>
      </w:r>
    </w:p>
    <w:p>
      <w:pPr>
        <w:numPr>
          <w:ilvl w:val="0"/>
          <w:numId w:val="1"/>
        </w:numPr>
        <w:spacing w:before="120" w:after="100"/>
        <w:jc w:val="both"/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入组后已完成的疗程和发生SAE前的末次用药时间</w:t>
      </w:r>
    </w:p>
    <w:p>
      <w:pPr>
        <w:numPr>
          <w:ilvl w:val="0"/>
          <w:numId w:val="1"/>
        </w:numPr>
        <w:spacing w:before="120" w:after="100"/>
        <w:jc w:val="both"/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发生SAE前的相关症状、体征、程度分级，进行相关检查和治疗的情况</w:t>
      </w:r>
    </w:p>
    <w:p>
      <w:pPr>
        <w:numPr>
          <w:ilvl w:val="0"/>
          <w:numId w:val="1"/>
        </w:numPr>
        <w:spacing w:before="120" w:after="100"/>
        <w:jc w:val="both"/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确认为SAE后的详细救治过程，有助于证实SAE严重性的检查结果等</w:t>
      </w:r>
    </w:p>
    <w:p>
      <w:pPr>
        <w:numPr>
          <w:ilvl w:val="0"/>
          <w:numId w:val="1"/>
        </w:numPr>
        <w:spacing w:before="120" w:after="100"/>
        <w:jc w:val="both"/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研究者判断该SAE与试验用药或方法的相关性</w:t>
      </w:r>
    </w:p>
    <w:p>
      <w:pPr>
        <w:numPr>
          <w:ilvl w:val="0"/>
          <w:numId w:val="1"/>
        </w:numPr>
        <w:spacing w:before="120" w:after="100"/>
        <w:jc w:val="both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其它</w:t>
      </w:r>
    </w:p>
    <w:p>
      <w:pPr>
        <w:spacing w:before="120" w:after="100"/>
        <w:ind w:firstLine="840" w:firstLineChars="400"/>
        <w:jc w:val="both"/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instrText xml:space="preserve"> = 3 \* GB3 </w:instrTex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  <w:t>“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随访/总结报告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  <w:t>”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应包含但不限于以下信息：</w:t>
      </w:r>
    </w:p>
    <w:p>
      <w:pPr>
        <w:numPr>
          <w:ilvl w:val="0"/>
          <w:numId w:val="1"/>
        </w:numPr>
        <w:spacing w:before="120" w:after="100"/>
        <w:jc w:val="both"/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自首次报告后，该SAE发生的转归、治疗及相关检查情况</w:t>
      </w:r>
    </w:p>
    <w:p>
      <w:pPr>
        <w:numPr>
          <w:ilvl w:val="0"/>
          <w:numId w:val="1"/>
        </w:numPr>
        <w:spacing w:before="120" w:after="100"/>
        <w:jc w:val="both"/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再次评价该SAE与试验用药或方法的相关性</w:t>
      </w:r>
    </w:p>
    <w:p>
      <w:pPr>
        <w:numPr>
          <w:ilvl w:val="0"/>
          <w:numId w:val="1"/>
        </w:numPr>
        <w:spacing w:before="120" w:after="100"/>
        <w:jc w:val="both"/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明确是否恢复试验治疗或退出试验</w:t>
      </w:r>
    </w:p>
    <w:p>
      <w:pPr>
        <w:numPr>
          <w:ilvl w:val="0"/>
          <w:numId w:val="1"/>
        </w:numPr>
        <w:spacing w:before="120" w:after="100"/>
        <w:jc w:val="both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  <w:t>其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它</w:t>
      </w:r>
    </w:p>
    <w:p>
      <w:pPr>
        <w:rPr>
          <w:rFonts w:hint="eastAsia"/>
          <w:lang w:eastAsia="zh-CN"/>
        </w:rPr>
      </w:pPr>
      <w:bookmarkStart w:id="4" w:name="_GoBack"/>
      <w:bookmarkEnd w:id="4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4" name="文本框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mJ8U00AgAAZ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5ifFN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 w:ascii="Times New Roman" w:hAnsi="Times New Roman" w:eastAsia="宋体" w:cs="Times New Roman"/>
        <w:sz w:val="21"/>
        <w:szCs w:val="21"/>
        <w:lang w:val="en-US" w:eastAsia="zh-CN"/>
      </w:rPr>
    </w:pPr>
    <w:r>
      <w:rPr>
        <w:rFonts w:hint="eastAsia" w:ascii="宋体" w:hAnsi="宋体" w:eastAsia="宋体" w:cs="宋体"/>
        <w:lang w:val="en-US" w:eastAsia="zh-CN"/>
      </w:rPr>
      <w:t>盐城市第一人民医院伦理审查委员会</w:t>
    </w:r>
    <w:r>
      <w:rPr>
        <w:rFonts w:hint="eastAsia" w:ascii="Times New Roman" w:hAnsi="Times New Roman" w:eastAsia="宋体" w:cs="Times New Roman"/>
        <w:lang w:val="en-US" w:eastAsia="zh-CN"/>
      </w:rPr>
      <w:t xml:space="preserve">                                             </w:t>
    </w:r>
    <w:r>
      <w:rPr>
        <w:rFonts w:hint="default" w:ascii="Times New Roman" w:hAnsi="Times New Roman" w:eastAsia="宋体" w:cs="Times New Roman"/>
        <w:sz w:val="21"/>
        <w:szCs w:val="21"/>
      </w:rPr>
      <w:t>AF/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SS</w:t>
    </w:r>
    <w:r>
      <w:rPr>
        <w:rFonts w:hint="default" w:ascii="Times New Roman" w:hAnsi="Times New Roman" w:eastAsia="宋体" w:cs="Times New Roman"/>
        <w:sz w:val="21"/>
        <w:szCs w:val="21"/>
      </w:rPr>
      <w:t>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05</w:t>
    </w:r>
    <w:r>
      <w:rPr>
        <w:rFonts w:hint="default" w:ascii="Times New Roman" w:hAnsi="Times New Roman" w:eastAsia="宋体" w:cs="Times New Roman"/>
        <w:sz w:val="21"/>
        <w:szCs w:val="21"/>
      </w:rPr>
      <w:t>/03.1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1ADBE"/>
    <w:multiLevelType w:val="singleLevel"/>
    <w:tmpl w:val="2511ADBE"/>
    <w:lvl w:ilvl="0" w:tentative="0">
      <w:start w:val="1"/>
      <w:numFmt w:val="bullet"/>
      <w:lvlText w:val=""/>
      <w:lvlJc w:val="left"/>
      <w:pPr>
        <w:ind w:left="1380" w:leftChars="0" w:hanging="420" w:firstLineChars="0"/>
      </w:pPr>
      <w:rPr>
        <w:rFonts w:hint="default" w:ascii="Wingdings" w:hAnsi="Wingdings"/>
        <w:sz w:val="1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zY5ZGNmOGJkNTcxMmY3Njc5MjM5ODkyYTkwMWQifQ=="/>
  </w:docVars>
  <w:rsids>
    <w:rsidRoot w:val="5FFE6AB2"/>
    <w:rsid w:val="04364ACB"/>
    <w:rsid w:val="04A135C9"/>
    <w:rsid w:val="051B66EB"/>
    <w:rsid w:val="058751F1"/>
    <w:rsid w:val="07B1332F"/>
    <w:rsid w:val="081E2F3B"/>
    <w:rsid w:val="08236132"/>
    <w:rsid w:val="090C39DD"/>
    <w:rsid w:val="094B0A45"/>
    <w:rsid w:val="09DF064C"/>
    <w:rsid w:val="0A2C3C4B"/>
    <w:rsid w:val="0B611648"/>
    <w:rsid w:val="0B6161A3"/>
    <w:rsid w:val="0F5A7952"/>
    <w:rsid w:val="109615A9"/>
    <w:rsid w:val="10964454"/>
    <w:rsid w:val="112D3751"/>
    <w:rsid w:val="156A1844"/>
    <w:rsid w:val="17606ECF"/>
    <w:rsid w:val="190336CE"/>
    <w:rsid w:val="193A7738"/>
    <w:rsid w:val="1ADD0D1D"/>
    <w:rsid w:val="1B2B2839"/>
    <w:rsid w:val="1C9E4413"/>
    <w:rsid w:val="1EA43093"/>
    <w:rsid w:val="20254CE5"/>
    <w:rsid w:val="239D35A4"/>
    <w:rsid w:val="27195B75"/>
    <w:rsid w:val="2AC61340"/>
    <w:rsid w:val="2ADA4B7A"/>
    <w:rsid w:val="2BFB0EBD"/>
    <w:rsid w:val="2D616A7C"/>
    <w:rsid w:val="2D92328E"/>
    <w:rsid w:val="2F195B8C"/>
    <w:rsid w:val="2FEC6FE2"/>
    <w:rsid w:val="30D11A5E"/>
    <w:rsid w:val="313A6626"/>
    <w:rsid w:val="325977EA"/>
    <w:rsid w:val="32A01EB6"/>
    <w:rsid w:val="330034EF"/>
    <w:rsid w:val="349A75F8"/>
    <w:rsid w:val="358D457B"/>
    <w:rsid w:val="36FA7020"/>
    <w:rsid w:val="3932296F"/>
    <w:rsid w:val="39482FF2"/>
    <w:rsid w:val="3A036409"/>
    <w:rsid w:val="3B973039"/>
    <w:rsid w:val="3CAA7A71"/>
    <w:rsid w:val="3F96542A"/>
    <w:rsid w:val="403F3B8A"/>
    <w:rsid w:val="44131A5C"/>
    <w:rsid w:val="44882C70"/>
    <w:rsid w:val="459D1EF8"/>
    <w:rsid w:val="47801B8F"/>
    <w:rsid w:val="47D613CB"/>
    <w:rsid w:val="49B30D16"/>
    <w:rsid w:val="4A8B575F"/>
    <w:rsid w:val="4B3E4297"/>
    <w:rsid w:val="4D8E4E58"/>
    <w:rsid w:val="53510D8F"/>
    <w:rsid w:val="54442E1B"/>
    <w:rsid w:val="58D3396B"/>
    <w:rsid w:val="5A7D2297"/>
    <w:rsid w:val="5ACC6A3F"/>
    <w:rsid w:val="5ED901FA"/>
    <w:rsid w:val="5EE41272"/>
    <w:rsid w:val="5FAD0778"/>
    <w:rsid w:val="5FFE6AB2"/>
    <w:rsid w:val="60304571"/>
    <w:rsid w:val="60E00820"/>
    <w:rsid w:val="61624CAF"/>
    <w:rsid w:val="61DA565F"/>
    <w:rsid w:val="64882144"/>
    <w:rsid w:val="65AD2209"/>
    <w:rsid w:val="69206B88"/>
    <w:rsid w:val="6ABD4579"/>
    <w:rsid w:val="6B2D0FF4"/>
    <w:rsid w:val="6B9B187D"/>
    <w:rsid w:val="6E8074C3"/>
    <w:rsid w:val="71AE6FD5"/>
    <w:rsid w:val="71F65166"/>
    <w:rsid w:val="74574E12"/>
    <w:rsid w:val="77144777"/>
    <w:rsid w:val="79F03D57"/>
    <w:rsid w:val="7C5855C3"/>
    <w:rsid w:val="7C780FA4"/>
    <w:rsid w:val="7D8A13B1"/>
    <w:rsid w:val="7DBD1C85"/>
    <w:rsid w:val="7FB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等线"/>
      <w:color w:val="000000"/>
      <w:sz w:val="24"/>
      <w:szCs w:val="24"/>
      <w:lang w:val="en-US" w:eastAsia="en-US" w:bidi="en-US"/>
    </w:rPr>
  </w:style>
  <w:style w:type="paragraph" w:styleId="2">
    <w:name w:val="heading 1"/>
    <w:basedOn w:val="3"/>
    <w:next w:val="1"/>
    <w:qFormat/>
    <w:uiPriority w:val="9"/>
    <w:pPr>
      <w:keepNext/>
      <w:keepLines/>
      <w:spacing w:after="0" w:line="300" w:lineRule="auto"/>
      <w:jc w:val="left"/>
      <w:outlineLvl w:val="0"/>
    </w:pPr>
    <w:rPr>
      <w:rFonts w:eastAsia="黑体"/>
      <w:bCs/>
      <w:color w:val="auto"/>
      <w:kern w:val="44"/>
      <w:sz w:val="20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题 #1"/>
    <w:basedOn w:val="1"/>
    <w:qFormat/>
    <w:uiPriority w:val="0"/>
    <w:pPr>
      <w:spacing w:after="820" w:line="1421" w:lineRule="exact"/>
      <w:jc w:val="center"/>
      <w:outlineLvl w:val="0"/>
    </w:pPr>
    <w:rPr>
      <w:rFonts w:ascii="MS Gothic" w:hAnsi="MS Gothic" w:eastAsia="MS Gothic" w:cs="Times New Roman"/>
      <w:color w:val="F7E65E"/>
      <w:sz w:val="110"/>
      <w:szCs w:val="110"/>
      <w:lang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正文文本1"/>
    <w:basedOn w:val="1"/>
    <w:qFormat/>
    <w:uiPriority w:val="0"/>
    <w:pPr>
      <w:spacing w:line="360" w:lineRule="auto"/>
      <w:ind w:firstLine="400"/>
    </w:pPr>
    <w:rPr>
      <w:rFonts w:ascii="宋体" w:hAnsi="宋体" w:eastAsia="宋体" w:cs="Times New Roman"/>
      <w:color w:val="auto"/>
      <w:sz w:val="20"/>
      <w:szCs w:val="20"/>
      <w:lang w:bidi="ar-SA"/>
    </w:rPr>
  </w:style>
  <w:style w:type="paragraph" w:customStyle="1" w:styleId="10">
    <w:name w:val="正文文本 (2)"/>
    <w:basedOn w:val="1"/>
    <w:qFormat/>
    <w:uiPriority w:val="0"/>
    <w:pPr>
      <w:spacing w:line="360" w:lineRule="auto"/>
      <w:ind w:firstLine="380"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Body text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  <w:style w:type="paragraph" w:styleId="13">
    <w:name w:val="No Spacing"/>
    <w:qFormat/>
    <w:uiPriority w:val="1"/>
    <w:pPr>
      <w:widowControl w:val="0"/>
      <w:spacing w:line="480" w:lineRule="auto"/>
      <w:jc w:val="center"/>
    </w:pPr>
    <w:rPr>
      <w:rFonts w:ascii="等线" w:hAnsi="等线" w:eastAsia="黑体" w:cs="等线"/>
      <w:color w:val="000000"/>
      <w:sz w:val="28"/>
      <w:szCs w:val="24"/>
      <w:lang w:val="en-US" w:eastAsia="en-US" w:bidi="en-US"/>
    </w:rPr>
  </w:style>
  <w:style w:type="paragraph" w:customStyle="1" w:styleId="14">
    <w:name w:val="标题 #3"/>
    <w:basedOn w:val="1"/>
    <w:uiPriority w:val="0"/>
    <w:pPr>
      <w:spacing w:after="300"/>
      <w:jc w:val="center"/>
      <w:outlineLvl w:val="2"/>
    </w:pPr>
    <w:rPr>
      <w:rFonts w:ascii="黑体" w:hAnsi="黑体" w:eastAsia="黑体" w:cs="Times New Roman"/>
      <w:color w:val="auto"/>
      <w:sz w:val="26"/>
      <w:szCs w:val="26"/>
      <w:lang w:bidi="ar-SA"/>
    </w:rPr>
  </w:style>
  <w:style w:type="paragraph" w:customStyle="1" w:styleId="15">
    <w:name w:val="Other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799</Words>
  <Characters>919</Characters>
  <Lines>0</Lines>
  <Paragraphs>0</Paragraphs>
  <TotalTime>0</TotalTime>
  <ScaleCrop>false</ScaleCrop>
  <LinksUpToDate>false</LinksUpToDate>
  <CharactersWithSpaces>1138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2023-05-17T06:59:00Z</dcterms:created>
  <dc:creator>Administrator</dc:creator>
  <cp:lastModifiedBy>Administrator</cp:lastModifiedBy>
  <cp:lastPrinted>2023-05-18T07:52:00Z</cp:lastPrinted>
  <dcterms:modified xsi:type="dcterms:W3CDTF">2023-06-02T07:29:38Z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0633339DFD274780A95A41018E6F646A_13</vt:lpwstr>
  </property>
</Properties>
</file>